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099B" w:rsidRPr="0050099B" w:rsidRDefault="0050099B" w:rsidP="0050099B">
      <w:pPr>
        <w:pStyle w:val="Default"/>
        <w:jc w:val="center"/>
        <w:rPr>
          <w:sz w:val="40"/>
          <w:szCs w:val="40"/>
        </w:rPr>
      </w:pPr>
      <w:r w:rsidRPr="0050099B">
        <w:rPr>
          <w:sz w:val="40"/>
          <w:szCs w:val="40"/>
        </w:rPr>
        <w:t>Состав технологической карты</w:t>
      </w:r>
    </w:p>
    <w:p w:rsidR="0050099B" w:rsidRDefault="0050099B" w:rsidP="0050099B">
      <w:pPr>
        <w:pStyle w:val="Default"/>
        <w:spacing w:after="26"/>
        <w:rPr>
          <w:sz w:val="28"/>
          <w:szCs w:val="28"/>
        </w:rPr>
      </w:pPr>
      <w:r>
        <w:rPr>
          <w:sz w:val="28"/>
          <w:szCs w:val="28"/>
        </w:rPr>
        <w:t xml:space="preserve">■ область применения – условия выполнения строительного процесса (в том числе климатические); характеристики конструктивных элементов, частей зданий и сооружений; состав рассматриваемого строительного процесса, номенклатура необходимых материальных элементов; </w:t>
      </w:r>
    </w:p>
    <w:p w:rsidR="0050099B" w:rsidRDefault="0050099B" w:rsidP="0050099B">
      <w:pPr>
        <w:pStyle w:val="Default"/>
        <w:spacing w:after="26"/>
        <w:rPr>
          <w:sz w:val="28"/>
          <w:szCs w:val="28"/>
        </w:rPr>
      </w:pPr>
      <w:r>
        <w:rPr>
          <w:sz w:val="28"/>
          <w:szCs w:val="28"/>
        </w:rPr>
        <w:t xml:space="preserve">■ материально-технические ресурсы – данные о потребности в инструменте, инвентаре и приспособлениях, материалах, полуфабрикатах и конструкциях на предусмотренный объем работ; </w:t>
      </w:r>
    </w:p>
    <w:p w:rsidR="0050099B" w:rsidRDefault="0050099B" w:rsidP="0050099B">
      <w:pPr>
        <w:pStyle w:val="Default"/>
        <w:spacing w:after="26"/>
        <w:rPr>
          <w:sz w:val="28"/>
          <w:szCs w:val="28"/>
        </w:rPr>
      </w:pPr>
      <w:r>
        <w:rPr>
          <w:sz w:val="28"/>
          <w:szCs w:val="28"/>
        </w:rPr>
        <w:t>■ калькуляция трудовых затрат – перечень выполняемых операций и процессов с указанием объемов работ, нормы рабочего и машинного времени и расценки; нормативные затраты труда рабочих (чел.-ч), времени работы машин (</w:t>
      </w:r>
      <w:proofErr w:type="spellStart"/>
      <w:proofErr w:type="gramStart"/>
      <w:r>
        <w:rPr>
          <w:sz w:val="28"/>
          <w:szCs w:val="28"/>
        </w:rPr>
        <w:t>маш</w:t>
      </w:r>
      <w:proofErr w:type="spellEnd"/>
      <w:r>
        <w:rPr>
          <w:sz w:val="28"/>
          <w:szCs w:val="28"/>
        </w:rPr>
        <w:t>.-</w:t>
      </w:r>
      <w:proofErr w:type="gramEnd"/>
      <w:r>
        <w:rPr>
          <w:sz w:val="28"/>
          <w:szCs w:val="28"/>
        </w:rPr>
        <w:t xml:space="preserve">ч) и заработная плата (руб.); </w:t>
      </w:r>
    </w:p>
    <w:p w:rsidR="0050099B" w:rsidRDefault="0050099B" w:rsidP="0050099B">
      <w:pPr>
        <w:pStyle w:val="Default"/>
        <w:spacing w:after="26"/>
        <w:rPr>
          <w:sz w:val="28"/>
          <w:szCs w:val="28"/>
        </w:rPr>
      </w:pPr>
      <w:r>
        <w:rPr>
          <w:sz w:val="28"/>
          <w:szCs w:val="28"/>
        </w:rPr>
        <w:t xml:space="preserve">■ почасовой или посменный график производства работ – графическое выражение последовательности и продолжительности выполнения операций и процессов на основании определенных в калькуляции затрат труда и времени работы машин. При расчете табличной части графика необходимо учитывать возможность перевыполнения норм за счет повышения производительности труда; </w:t>
      </w:r>
    </w:p>
    <w:p w:rsidR="0050099B" w:rsidRDefault="0050099B" w:rsidP="0050099B">
      <w:pPr>
        <w:pStyle w:val="Default"/>
        <w:spacing w:after="26"/>
        <w:rPr>
          <w:sz w:val="28"/>
          <w:szCs w:val="28"/>
        </w:rPr>
      </w:pPr>
      <w:r>
        <w:rPr>
          <w:sz w:val="28"/>
          <w:szCs w:val="28"/>
        </w:rPr>
        <w:t xml:space="preserve">■ технология и организация производства работ – требования к завершенности предшествующих или подготовительных процессов; состав используемых машин, оборудования и механизмов с указанием их технических характеристик, типов, марок и количества; </w:t>
      </w:r>
    </w:p>
    <w:p w:rsidR="0050099B" w:rsidRDefault="0050099B" w:rsidP="0050099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■ перечень и технологическая последовательность выполнения операций и простых процессов; схемы их выполнения для получения конечной продукции; </w:t>
      </w:r>
    </w:p>
    <w:p w:rsidR="0050099B" w:rsidRDefault="0050099B" w:rsidP="0050099B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>■ схемы расположения механизмов, машин и размещения приспособлений; состав звеньев или бригад рабочих; схемы складирования мате</w:t>
      </w:r>
      <w:bookmarkStart w:id="0" w:name="_GoBack"/>
      <w:bookmarkEnd w:id="0"/>
      <w:r>
        <w:rPr>
          <w:sz w:val="28"/>
          <w:szCs w:val="28"/>
        </w:rPr>
        <w:t xml:space="preserve">риалов и конструкций; </w:t>
      </w:r>
    </w:p>
    <w:p w:rsidR="0050099B" w:rsidRDefault="0050099B" w:rsidP="0050099B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■ операционный контроль качества работ – перечень операций или процессов, подлежащих контролю; виды и способы контроля; используемые приборы и оборудование; указания по осуществлению контроля и оценки качества выполняемых процессов; </w:t>
      </w:r>
    </w:p>
    <w:p w:rsidR="0050099B" w:rsidRDefault="0050099B" w:rsidP="0050099B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■ охрана труда – мероприятия и правила безопасного выполнения процессов, в том числе конкретные требования для рассматриваемого объекта или вида работ; </w:t>
      </w:r>
    </w:p>
    <w:p w:rsidR="0050099B" w:rsidRDefault="0050099B" w:rsidP="0050099B">
      <w:pPr>
        <w:pStyle w:val="Default"/>
        <w:rPr>
          <w:sz w:val="28"/>
          <w:szCs w:val="28"/>
        </w:rPr>
      </w:pPr>
      <w:r>
        <w:rPr>
          <w:sz w:val="28"/>
          <w:szCs w:val="28"/>
        </w:rPr>
        <w:t>■ технико-экономические показатели – затраты труда рабочих (чел.-ч); затраты времени работы машин (</w:t>
      </w:r>
      <w:proofErr w:type="spellStart"/>
      <w:proofErr w:type="gramStart"/>
      <w:r>
        <w:rPr>
          <w:sz w:val="28"/>
          <w:szCs w:val="28"/>
        </w:rPr>
        <w:t>маш</w:t>
      </w:r>
      <w:proofErr w:type="spellEnd"/>
      <w:r>
        <w:rPr>
          <w:sz w:val="28"/>
          <w:szCs w:val="28"/>
        </w:rPr>
        <w:t>.-</w:t>
      </w:r>
      <w:proofErr w:type="gramEnd"/>
      <w:r>
        <w:rPr>
          <w:sz w:val="28"/>
          <w:szCs w:val="28"/>
        </w:rPr>
        <w:t xml:space="preserve">ч); заработная плата рабочих (руб.); продолжительность выполнения процесса (смены) в соответствии с графиком производства работ; выработка на одного рабочего в смену в натуральных измерителях; затраты на механизацию и др. </w:t>
      </w:r>
    </w:p>
    <w:p w:rsidR="0050099B" w:rsidRDefault="0050099B" w:rsidP="0050099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0099B" w:rsidRDefault="0050099B" w:rsidP="0050099B">
      <w:pPr>
        <w:pStyle w:val="Default"/>
        <w:pageBreakBefore/>
        <w:rPr>
          <w:sz w:val="28"/>
          <w:szCs w:val="28"/>
        </w:rPr>
      </w:pPr>
    </w:p>
    <w:p w:rsidR="0050099B" w:rsidRDefault="0050099B" w:rsidP="0050099B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ной продукции; </w:t>
      </w:r>
    </w:p>
    <w:p w:rsidR="0050099B" w:rsidRDefault="0050099B" w:rsidP="0050099B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■ схемы расположения механизмов, машин и размещения </w:t>
      </w:r>
      <w:proofErr w:type="spellStart"/>
      <w:proofErr w:type="gramStart"/>
      <w:r>
        <w:rPr>
          <w:sz w:val="28"/>
          <w:szCs w:val="28"/>
        </w:rPr>
        <w:t>приспо-соблений</w:t>
      </w:r>
      <w:proofErr w:type="spellEnd"/>
      <w:proofErr w:type="gramEnd"/>
      <w:r>
        <w:rPr>
          <w:sz w:val="28"/>
          <w:szCs w:val="28"/>
        </w:rPr>
        <w:t xml:space="preserve">; состав звеньев или бригад рабочих; схемы складирования мате-риалов и конструкций; </w:t>
      </w:r>
    </w:p>
    <w:p w:rsidR="0050099B" w:rsidRDefault="0050099B" w:rsidP="0050099B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■ операционный контроль качества работ – перечень операций или процессов, подлежащих контролю; виды и способы контроля; </w:t>
      </w:r>
      <w:proofErr w:type="spellStart"/>
      <w:proofErr w:type="gramStart"/>
      <w:r>
        <w:rPr>
          <w:sz w:val="28"/>
          <w:szCs w:val="28"/>
        </w:rPr>
        <w:t>используе-мые</w:t>
      </w:r>
      <w:proofErr w:type="spellEnd"/>
      <w:proofErr w:type="gramEnd"/>
      <w:r>
        <w:rPr>
          <w:sz w:val="28"/>
          <w:szCs w:val="28"/>
        </w:rPr>
        <w:t xml:space="preserve"> приборы и оборудование; указания по осуществлению контроля и оценки качества выполняемых процессов; </w:t>
      </w:r>
    </w:p>
    <w:p w:rsidR="0050099B" w:rsidRDefault="0050099B" w:rsidP="0050099B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■ охрана труда – мероприятия и правила безопасного выполнения процессов, в том числе конкретные требования для рассматриваемого </w:t>
      </w:r>
      <w:proofErr w:type="spellStart"/>
      <w:proofErr w:type="gramStart"/>
      <w:r>
        <w:rPr>
          <w:sz w:val="28"/>
          <w:szCs w:val="28"/>
        </w:rPr>
        <w:t>объ-екта</w:t>
      </w:r>
      <w:proofErr w:type="spellEnd"/>
      <w:proofErr w:type="gramEnd"/>
      <w:r>
        <w:rPr>
          <w:sz w:val="28"/>
          <w:szCs w:val="28"/>
        </w:rPr>
        <w:t xml:space="preserve"> или вида работ; </w:t>
      </w:r>
    </w:p>
    <w:p w:rsidR="0050099B" w:rsidRDefault="0050099B" w:rsidP="0050099B">
      <w:pPr>
        <w:pStyle w:val="Default"/>
        <w:rPr>
          <w:sz w:val="28"/>
          <w:szCs w:val="28"/>
        </w:rPr>
      </w:pPr>
      <w:r>
        <w:rPr>
          <w:sz w:val="28"/>
          <w:szCs w:val="28"/>
        </w:rPr>
        <w:t>■ технико-экономические показатели – затраты труда рабочих (чел.-ч); затраты времени работы машин (</w:t>
      </w:r>
      <w:proofErr w:type="spellStart"/>
      <w:proofErr w:type="gramStart"/>
      <w:r>
        <w:rPr>
          <w:sz w:val="28"/>
          <w:szCs w:val="28"/>
        </w:rPr>
        <w:t>маш</w:t>
      </w:r>
      <w:proofErr w:type="spellEnd"/>
      <w:r>
        <w:rPr>
          <w:sz w:val="28"/>
          <w:szCs w:val="28"/>
        </w:rPr>
        <w:t>.-</w:t>
      </w:r>
      <w:proofErr w:type="gramEnd"/>
      <w:r>
        <w:rPr>
          <w:sz w:val="28"/>
          <w:szCs w:val="28"/>
        </w:rPr>
        <w:t xml:space="preserve">ч); заработная плата </w:t>
      </w:r>
      <w:proofErr w:type="spellStart"/>
      <w:r>
        <w:rPr>
          <w:sz w:val="28"/>
          <w:szCs w:val="28"/>
        </w:rPr>
        <w:t>рабо</w:t>
      </w:r>
      <w:proofErr w:type="spellEnd"/>
      <w:r>
        <w:rPr>
          <w:sz w:val="28"/>
          <w:szCs w:val="28"/>
        </w:rPr>
        <w:t xml:space="preserve">-чих (руб.); продолжительность выполнения процесса (смены) в </w:t>
      </w:r>
      <w:proofErr w:type="spellStart"/>
      <w:r>
        <w:rPr>
          <w:sz w:val="28"/>
          <w:szCs w:val="28"/>
        </w:rPr>
        <w:t>соответст-вии</w:t>
      </w:r>
      <w:proofErr w:type="spellEnd"/>
      <w:r>
        <w:rPr>
          <w:sz w:val="28"/>
          <w:szCs w:val="28"/>
        </w:rPr>
        <w:t xml:space="preserve"> с графиком производства работ; выработка на одного </w:t>
      </w:r>
      <w:proofErr w:type="spellStart"/>
      <w:r>
        <w:rPr>
          <w:sz w:val="28"/>
          <w:szCs w:val="28"/>
        </w:rPr>
        <w:t>рабо</w:t>
      </w:r>
      <w:proofErr w:type="spellEnd"/>
      <w:r>
        <w:rPr>
          <w:sz w:val="28"/>
          <w:szCs w:val="28"/>
        </w:rPr>
        <w:t xml:space="preserve"> </w:t>
      </w:r>
    </w:p>
    <w:p w:rsidR="0021449E" w:rsidRDefault="0021449E"/>
    <w:p w:rsidR="0050099B" w:rsidRDefault="0050099B"/>
    <w:p w:rsidR="0050099B" w:rsidRPr="0050099B" w:rsidRDefault="0050099B" w:rsidP="0050099B">
      <w:pPr>
        <w:jc w:val="center"/>
        <w:rPr>
          <w:rFonts w:ascii="Times New Roman" w:hAnsi="Times New Roman" w:cs="Times New Roman"/>
          <w:sz w:val="36"/>
          <w:szCs w:val="36"/>
        </w:rPr>
      </w:pPr>
      <w:r w:rsidRPr="0050099B">
        <w:rPr>
          <w:rFonts w:ascii="Times New Roman" w:hAnsi="Times New Roman" w:cs="Times New Roman"/>
          <w:sz w:val="36"/>
          <w:szCs w:val="36"/>
        </w:rPr>
        <w:t>Как строить График производства работ</w:t>
      </w:r>
    </w:p>
    <w:sectPr w:rsidR="0050099B" w:rsidRPr="0050099B" w:rsidSect="0091015F">
      <w:pgSz w:w="11904" w:h="17338"/>
      <w:pgMar w:top="1835" w:right="748" w:bottom="922" w:left="115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1BB"/>
    <w:rsid w:val="0021449E"/>
    <w:rsid w:val="003871BB"/>
    <w:rsid w:val="00500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6152BC-703A-42B2-9F88-E4FCFCD0A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009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475</Words>
  <Characters>2713</Characters>
  <Application>Microsoft Office Word</Application>
  <DocSecurity>0</DocSecurity>
  <Lines>22</Lines>
  <Paragraphs>6</Paragraphs>
  <ScaleCrop>false</ScaleCrop>
  <Company/>
  <LinksUpToDate>false</LinksUpToDate>
  <CharactersWithSpaces>3182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2024-11-22T02:08:00Z</dcterms:created>
  <dcterms:modified xsi:type="dcterms:W3CDTF">2024-11-22T02:13:00Z</dcterms:modified>
</cp:coreProperties>
</file>